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 w:lineRule="auto"/>
        <w:jc w:val="center"/>
        <w:rPr>
          <w:rFonts w:ascii="Aptos" w:cs="Aptos" w:eastAsia="Aptos" w:hAnsi="Aptos"/>
          <w:b w:val="1"/>
          <w:i w:val="1"/>
          <w:sz w:val="36"/>
          <w:szCs w:val="36"/>
        </w:rPr>
      </w:pPr>
      <w:r w:rsidDel="00000000" w:rsidR="00000000" w:rsidRPr="00000000">
        <w:rPr>
          <w:rFonts w:ascii="Aptos" w:cs="Aptos" w:eastAsia="Aptos" w:hAnsi="Aptos"/>
          <w:b w:val="1"/>
          <w:i w:val="1"/>
          <w:sz w:val="36"/>
          <w:szCs w:val="36"/>
          <w:rtl w:val="0"/>
        </w:rPr>
        <w:t xml:space="preserve">Calhoun County Little League</w:t>
      </w:r>
    </w:p>
    <w:p w:rsidR="00000000" w:rsidDel="00000000" w:rsidP="00000000" w:rsidRDefault="00000000" w:rsidRPr="00000000" w14:paraId="00000002">
      <w:pPr>
        <w:spacing w:after="160" w:line="256" w:lineRule="auto"/>
        <w:jc w:val="center"/>
        <w:rPr>
          <w:rFonts w:ascii="Aptos" w:cs="Aptos" w:eastAsia="Aptos" w:hAnsi="Aptos"/>
          <w:sz w:val="36"/>
          <w:szCs w:val="36"/>
        </w:rPr>
      </w:pPr>
      <w:r w:rsidDel="00000000" w:rsidR="00000000" w:rsidRPr="00000000">
        <w:rPr>
          <w:rFonts w:ascii="Aptos" w:cs="Aptos" w:eastAsia="Aptos" w:hAnsi="Aptos"/>
        </w:rPr>
        <w:drawing>
          <wp:inline distB="0" distT="0" distL="0" distR="0">
            <wp:extent cx="577215" cy="577215"/>
            <wp:effectExtent b="0" l="0" r="0" t="0"/>
            <wp:docPr descr="A baseball and diamond logo&#10;&#10;Description automatically generated" id="1" name="image1.jpg"/>
            <a:graphic>
              <a:graphicData uri="http://schemas.openxmlformats.org/drawingml/2006/picture">
                <pic:pic>
                  <pic:nvPicPr>
                    <pic:cNvPr descr="A baseball and diamond logo&#10;&#10;Description automatically generated" id="0" name="image1.jpg"/>
                    <pic:cNvPicPr preferRelativeResize="0"/>
                  </pic:nvPicPr>
                  <pic:blipFill>
                    <a:blip r:embed="rId6"/>
                    <a:srcRect b="0" l="0" r="0" t="0"/>
                    <a:stretch>
                      <a:fillRect/>
                    </a:stretch>
                  </pic:blipFill>
                  <pic:spPr>
                    <a:xfrm>
                      <a:off x="0" y="0"/>
                      <a:ext cx="577215" cy="5772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 BOX 1369 </w:t>
      </w:r>
    </w:p>
    <w:p w:rsidR="00000000" w:rsidDel="00000000" w:rsidP="00000000" w:rsidRDefault="00000000" w:rsidRPr="00000000" w14:paraId="00000004">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Port Lavaca, Texas 77979</w:t>
      </w:r>
    </w:p>
    <w:p w:rsidR="00000000" w:rsidDel="00000000" w:rsidP="00000000" w:rsidRDefault="00000000" w:rsidRPr="00000000" w14:paraId="00000005">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Tax ID 74-2271576</w:t>
      </w:r>
    </w:p>
    <w:p w:rsidR="00000000" w:rsidDel="00000000" w:rsidP="00000000" w:rsidRDefault="00000000" w:rsidRPr="00000000" w14:paraId="00000006">
      <w:pPr>
        <w:spacing w:line="256" w:lineRule="auto"/>
        <w:rPr>
          <w:rFonts w:ascii="Helvetica Neue" w:cs="Helvetica Neue" w:eastAsia="Helvetica Neue" w:hAnsi="Helvetica Neue"/>
          <w:sz w:val="48"/>
          <w:szCs w:val="48"/>
          <w:u w:val="singl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07">
      <w:pPr>
        <w:spacing w:line="256" w:lineRule="auto"/>
        <w:rPr>
          <w:rFonts w:ascii="Helvetica Neue" w:cs="Helvetica Neue" w:eastAsia="Helvetica Neue" w:hAnsi="Helvetica Neue"/>
          <w:sz w:val="36"/>
          <w:szCs w:val="36"/>
          <w:u w:val="single"/>
        </w:rPr>
        <w:sectPr>
          <w:pgSz w:h="15840" w:w="12240" w:orient="portrait"/>
          <w:pgMar w:bottom="1440" w:top="1440" w:left="1440" w:right="1440" w:header="720" w:footer="720"/>
          <w:pgNumType w:start="1"/>
        </w:sectPr>
      </w:pPr>
      <w:r w:rsidDel="00000000" w:rsidR="00000000" w:rsidRPr="00000000">
        <w:rPr>
          <w:rFonts w:ascii="Helvetica Neue" w:cs="Helvetica Neue" w:eastAsia="Helvetica Neue" w:hAnsi="Helvetica Neue"/>
          <w:sz w:val="36"/>
          <w:szCs w:val="36"/>
          <w:u w:val="single"/>
          <w:rtl w:val="0"/>
        </w:rPr>
        <w:t xml:space="preserve">General Membership Meeting Minutes 3/21/2024</w:t>
      </w:r>
    </w:p>
    <w:p w:rsidR="00000000" w:rsidDel="00000000" w:rsidP="00000000" w:rsidRDefault="00000000" w:rsidRPr="00000000" w14:paraId="00000008">
      <w:pPr>
        <w:spacing w:line="256" w:lineRule="auto"/>
        <w:rPr>
          <w:rFonts w:ascii="Helvetica Neue" w:cs="Helvetica Neue" w:eastAsia="Helvetica Neue" w:hAnsi="Helvetica Neu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Helvetica Neue" w:cs="Helvetica Neue" w:eastAsia="Helvetica Neue" w:hAnsi="Helvetica Neue"/>
          <w:rtl w:val="0"/>
        </w:rPr>
        <w:t xml:space="preserve">In Attendance:</w:t>
      </w:r>
    </w:p>
    <w:p w:rsidR="00000000" w:rsidDel="00000000" w:rsidP="00000000" w:rsidRDefault="00000000" w:rsidRPr="00000000" w14:paraId="00000009">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Robert Calzada</w:t>
      </w:r>
    </w:p>
    <w:p w:rsidR="00000000" w:rsidDel="00000000" w:rsidP="00000000" w:rsidRDefault="00000000" w:rsidRPr="00000000" w14:paraId="0000000A">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Alicia Calzada</w:t>
      </w:r>
    </w:p>
    <w:p w:rsidR="00000000" w:rsidDel="00000000" w:rsidP="00000000" w:rsidRDefault="00000000" w:rsidRPr="00000000" w14:paraId="0000000B">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Dallas Franklin</w:t>
      </w:r>
    </w:p>
    <w:p w:rsidR="00000000" w:rsidDel="00000000" w:rsidP="00000000" w:rsidRDefault="00000000" w:rsidRPr="00000000" w14:paraId="0000000C">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George Cobos</w:t>
      </w:r>
    </w:p>
    <w:p w:rsidR="00000000" w:rsidDel="00000000" w:rsidP="00000000" w:rsidRDefault="00000000" w:rsidRPr="00000000" w14:paraId="0000000D">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Brooke Franklin</w:t>
      </w:r>
    </w:p>
    <w:p w:rsidR="00000000" w:rsidDel="00000000" w:rsidP="00000000" w:rsidRDefault="00000000" w:rsidRPr="00000000" w14:paraId="0000000E">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Amber Brown-Willis</w:t>
      </w:r>
    </w:p>
    <w:p w:rsidR="00000000" w:rsidDel="00000000" w:rsidP="00000000" w:rsidRDefault="00000000" w:rsidRPr="00000000" w14:paraId="0000000F">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Amanda Guillen</w:t>
      </w:r>
    </w:p>
    <w:p w:rsidR="00000000" w:rsidDel="00000000" w:rsidP="00000000" w:rsidRDefault="00000000" w:rsidRPr="00000000" w14:paraId="00000010">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Kendra Boone</w:t>
      </w:r>
    </w:p>
    <w:p w:rsidR="00000000" w:rsidDel="00000000" w:rsidP="00000000" w:rsidRDefault="00000000" w:rsidRPr="00000000" w14:paraId="00000011">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Jason Hase</w:t>
      </w:r>
    </w:p>
    <w:p w:rsidR="00000000" w:rsidDel="00000000" w:rsidP="00000000" w:rsidRDefault="00000000" w:rsidRPr="00000000" w14:paraId="00000012">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Rene Flores</w:t>
      </w:r>
    </w:p>
    <w:p w:rsidR="00000000" w:rsidDel="00000000" w:rsidP="00000000" w:rsidRDefault="00000000" w:rsidRPr="00000000" w14:paraId="00000013">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Brian Guevara</w:t>
      </w:r>
    </w:p>
    <w:p w:rsidR="00000000" w:rsidDel="00000000" w:rsidP="00000000" w:rsidRDefault="00000000" w:rsidRPr="00000000" w14:paraId="00000014">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Derrick Zimmerman</w:t>
      </w:r>
    </w:p>
    <w:p w:rsidR="00000000" w:rsidDel="00000000" w:rsidP="00000000" w:rsidRDefault="00000000" w:rsidRPr="00000000" w14:paraId="00000015">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Derric Franklin</w:t>
      </w:r>
    </w:p>
    <w:p w:rsidR="00000000" w:rsidDel="00000000" w:rsidP="00000000" w:rsidRDefault="00000000" w:rsidRPr="00000000" w14:paraId="00000016">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Michael Boudreaux</w:t>
      </w:r>
    </w:p>
    <w:p w:rsidR="00000000" w:rsidDel="00000000" w:rsidP="00000000" w:rsidRDefault="00000000" w:rsidRPr="00000000" w14:paraId="00000017">
      <w:pPr>
        <w:numPr>
          <w:ilvl w:val="0"/>
          <w:numId w:val="1"/>
        </w:numPr>
        <w:spacing w:line="278.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Eric Boone</w:t>
      </w:r>
    </w:p>
    <w:p w:rsidR="00000000" w:rsidDel="00000000" w:rsidP="00000000" w:rsidRDefault="00000000" w:rsidRPr="00000000" w14:paraId="00000018">
      <w:pPr>
        <w:numPr>
          <w:ilvl w:val="0"/>
          <w:numId w:val="1"/>
        </w:numPr>
        <w:spacing w:line="278.0000000000000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Melissa Lester</w:t>
      </w:r>
      <w:r w:rsidDel="00000000" w:rsidR="00000000" w:rsidRPr="00000000">
        <w:rPr>
          <w:rtl w:val="0"/>
        </w:rPr>
      </w:r>
    </w:p>
    <w:p w:rsidR="00000000" w:rsidDel="00000000" w:rsidP="00000000" w:rsidRDefault="00000000" w:rsidRPr="00000000" w14:paraId="00000019">
      <w:pPr>
        <w:numPr>
          <w:ilvl w:val="0"/>
          <w:numId w:val="1"/>
        </w:numPr>
        <w:spacing w:line="278.00000000000006" w:lineRule="auto"/>
        <w:ind w:left="720" w:hanging="360"/>
        <w:rPr>
          <w:rFonts w:ascii="Helvetica Neue" w:cs="Helvetica Neue" w:eastAsia="Helvetica Neue" w:hAnsi="Helvetica Neu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Helvetica Neue" w:cs="Helvetica Neue" w:eastAsia="Helvetica Neue" w:hAnsi="Helvetica Neue"/>
          <w:rtl w:val="0"/>
        </w:rPr>
        <w:t xml:space="preserve">Kayla Boudreeaux*</w:t>
        <w:tab/>
        <w:tab/>
        <w:tab/>
        <w:tab/>
        <w:tab/>
        <w:tab/>
        <w:t xml:space="preserve">*public</w:t>
      </w:r>
    </w:p>
    <w:p w:rsidR="00000000" w:rsidDel="00000000" w:rsidP="00000000" w:rsidRDefault="00000000" w:rsidRPr="00000000" w14:paraId="0000001A">
      <w:pPr>
        <w:spacing w:after="240" w:before="240" w:line="278.0000000000000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1.Meeting called to order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Quorum was established. Meeting called to order by President George Cobos at 6:35 PM.</w:t>
      </w:r>
    </w:p>
    <w:p w:rsidR="00000000" w:rsidDel="00000000" w:rsidP="00000000" w:rsidRDefault="00000000" w:rsidRPr="00000000" w14:paraId="0000001B">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tab/>
      </w:r>
      <w:r w:rsidDel="00000000" w:rsidR="00000000" w:rsidRPr="00000000">
        <w:rPr>
          <w:rFonts w:ascii="Times New Roman" w:cs="Times New Roman" w:eastAsia="Times New Roman" w:hAnsi="Times New Roman"/>
          <w:b w:val="1"/>
          <w:u w:val="single"/>
          <w:rtl w:val="0"/>
        </w:rPr>
        <w:t xml:space="preserve">Public Comment</w:t>
      </w:r>
      <w:r w:rsidDel="00000000" w:rsidR="00000000" w:rsidRPr="00000000">
        <w:rPr>
          <w:rFonts w:ascii="Times New Roman" w:cs="Times New Roman" w:eastAsia="Times New Roman" w:hAnsi="Times New Roman"/>
          <w:rtl w:val="0"/>
        </w:rPr>
        <w:t xml:space="preserve"> - Rene Flores thanked those involved with putting up the awning for the batting cage. Melissa Lester called David Hall to thank him for his help also. The board will make a point to publicly thank the county and PMI for completing this.</w:t>
      </w:r>
    </w:p>
    <w:p w:rsidR="00000000" w:rsidDel="00000000" w:rsidP="00000000" w:rsidRDefault="00000000" w:rsidRPr="00000000" w14:paraId="0000001C">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tab/>
      </w:r>
      <w:r w:rsidDel="00000000" w:rsidR="00000000" w:rsidRPr="00000000">
        <w:rPr>
          <w:rFonts w:ascii="Times New Roman" w:cs="Times New Roman" w:eastAsia="Times New Roman" w:hAnsi="Times New Roman"/>
          <w:b w:val="1"/>
          <w:u w:val="single"/>
          <w:rtl w:val="0"/>
        </w:rPr>
        <w:t xml:space="preserve">Approval of Minutes</w:t>
      </w:r>
      <w:r w:rsidDel="00000000" w:rsidR="00000000" w:rsidRPr="00000000">
        <w:rPr>
          <w:rFonts w:ascii="Times New Roman" w:cs="Times New Roman" w:eastAsia="Times New Roman" w:hAnsi="Times New Roman"/>
          <w:rtl w:val="0"/>
        </w:rPr>
        <w:t xml:space="preserve"> – Amber Brown-Willis sent the minutes from the general board meeting 2/29/24 on 3/6/2024. Motion to approve the minutes from 2/29/24 was made by Dallas Franklin. Seconded by Brian Guevara.</w:t>
      </w:r>
    </w:p>
    <w:p w:rsidR="00000000" w:rsidDel="00000000" w:rsidP="00000000" w:rsidRDefault="00000000" w:rsidRPr="00000000" w14:paraId="0000001D">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Old Business - None</w:t>
      </w:r>
    </w:p>
    <w:p w:rsidR="00000000" w:rsidDel="00000000" w:rsidP="00000000" w:rsidRDefault="00000000" w:rsidRPr="00000000" w14:paraId="0000001E">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Treasury Report - Current bank balance is $6, 791.94, pending multiple deposits. Fundraising deposit estimate is $65, 000. We are still working to reconcile StackPay deposits and one player chargeback.  </w:t>
      </w:r>
    </w:p>
    <w:p w:rsidR="00000000" w:rsidDel="00000000" w:rsidP="00000000" w:rsidRDefault="00000000" w:rsidRPr="00000000" w14:paraId="0000001F">
      <w:pPr>
        <w:spacing w:after="240" w:before="240" w:line="278.0000000000000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ITEMS FOR DISCUSSION –</w:t>
      </w:r>
      <w:r w:rsidDel="00000000" w:rsidR="00000000" w:rsidRPr="00000000">
        <w:rPr>
          <w:rtl w:val="0"/>
        </w:rPr>
      </w:r>
    </w:p>
    <w:p w:rsidR="00000000" w:rsidDel="00000000" w:rsidP="00000000" w:rsidRDefault="00000000" w:rsidRPr="00000000" w14:paraId="00000020">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Opening Day - Amber Brown-Willis -  </w:t>
      </w:r>
      <w:r w:rsidDel="00000000" w:rsidR="00000000" w:rsidRPr="00000000">
        <w:rPr>
          <w:rFonts w:ascii="Times New Roman" w:cs="Times New Roman" w:eastAsia="Times New Roman" w:hAnsi="Times New Roman"/>
          <w:rtl w:val="0"/>
        </w:rPr>
        <w:t xml:space="preserve">Due to recent rains, everyone voted “I” to not allow bounce houses on the grounds for Opening Ceremonies on 5/23/3024. The league will need to provide chairs for Robert Wall and family. Vendors and balloon arch will be set-up the day of. Speaker template for George Cobos and Robert Calzada has been prepared. Photos will occur at the end of ceremonies. The American Legion will present the pledges, the National Anthem will be played through speaker system, the City Mayor will present Mr. Robert Wall.  </w:t>
      </w:r>
    </w:p>
    <w:p w:rsidR="00000000" w:rsidDel="00000000" w:rsidP="00000000" w:rsidRDefault="00000000" w:rsidRPr="00000000" w14:paraId="00000021">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USA Debusk will be providing hot dog and hamburger plates. Cost of these are $7, and $10. Tickets will be sold at the concession stand. All proceeds will go to CCLL. </w:t>
      </w:r>
    </w:p>
    <w:p w:rsidR="00000000" w:rsidDel="00000000" w:rsidP="00000000" w:rsidRDefault="00000000" w:rsidRPr="00000000" w14:paraId="00000022">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7. Open Directors - Softball and Baseball Senior</w:t>
      </w:r>
      <w:r w:rsidDel="00000000" w:rsidR="00000000" w:rsidRPr="00000000">
        <w:rPr>
          <w:rFonts w:ascii="Times New Roman" w:cs="Times New Roman" w:eastAsia="Times New Roman" w:hAnsi="Times New Roman"/>
          <w:u w:val="single"/>
          <w:rtl w:val="0"/>
        </w:rPr>
        <w:t xml:space="preserve">s - George Cobos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No board members spoke for these positions. Currently, we have 9 players signed up for Softball, and 10 for Baseball. George will look into making sure this league has 12 games during their season. Palacios and surrounding counties will be contacted for possible games. </w:t>
      </w:r>
    </w:p>
    <w:p w:rsidR="00000000" w:rsidDel="00000000" w:rsidP="00000000" w:rsidRDefault="00000000" w:rsidRPr="00000000" w14:paraId="00000023">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8. Concession Stand - Alicia Calzada - </w:t>
      </w:r>
      <w:r w:rsidDel="00000000" w:rsidR="00000000" w:rsidRPr="00000000">
        <w:rPr>
          <w:rFonts w:ascii="Times New Roman" w:cs="Times New Roman" w:eastAsia="Times New Roman" w:hAnsi="Times New Roman"/>
          <w:rtl w:val="0"/>
        </w:rPr>
        <w:t xml:space="preserve">Director schedule will be made to ensure the concession stand has proper opening and closing coverage. Dippin’ Dots came to pick up their freezers that were in CCLL possession. Motion to purchase a new refrigerator from American Appliances for $830.00 was made by Alicia Calzada. Seconded by Brian Guevara. American Appliances will remove the current one. We are still in possession of the old ice machine. We have not heard from CHS Cheer on if they would still like the donation.  </w:t>
      </w:r>
    </w:p>
    <w:p w:rsidR="00000000" w:rsidDel="00000000" w:rsidP="00000000" w:rsidRDefault="00000000" w:rsidRPr="00000000" w14:paraId="00000024">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9. Player Director - Robert Calzada/Kaleb Garcia </w:t>
      </w:r>
      <w:r w:rsidDel="00000000" w:rsidR="00000000" w:rsidRPr="00000000">
        <w:rPr>
          <w:rFonts w:ascii="Times New Roman" w:cs="Times New Roman" w:eastAsia="Times New Roman" w:hAnsi="Times New Roman"/>
          <w:rtl w:val="0"/>
        </w:rPr>
        <w:t xml:space="preserve">- No current issues. </w:t>
      </w:r>
    </w:p>
    <w:p w:rsidR="00000000" w:rsidDel="00000000" w:rsidP="00000000" w:rsidRDefault="00000000" w:rsidRPr="00000000" w14:paraId="00000025">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10. Little League Field Work - George Cobos -</w:t>
      </w:r>
      <w:r w:rsidDel="00000000" w:rsidR="00000000" w:rsidRPr="00000000">
        <w:rPr>
          <w:rFonts w:ascii="Times New Roman" w:cs="Times New Roman" w:eastAsia="Times New Roman" w:hAnsi="Times New Roman"/>
          <w:rtl w:val="0"/>
        </w:rPr>
        <w:t xml:space="preserve"> CCLL thanks all board members and directors who have participated in the manual labor to get the fields in playing condition. Minor Boys fields need some concerns addressed before Opening Ceremonies. </w:t>
      </w:r>
    </w:p>
    <w:p w:rsidR="00000000" w:rsidDel="00000000" w:rsidP="00000000" w:rsidRDefault="00000000" w:rsidRPr="00000000" w14:paraId="00000026">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11. UCI - Eric Boone </w:t>
      </w:r>
      <w:r w:rsidDel="00000000" w:rsidR="00000000" w:rsidRPr="00000000">
        <w:rPr>
          <w:rFonts w:ascii="Times New Roman" w:cs="Times New Roman" w:eastAsia="Times New Roman" w:hAnsi="Times New Roman"/>
          <w:rtl w:val="0"/>
        </w:rPr>
        <w:t xml:space="preserve">- The umpire schedule during the season is presentable. A sign-in sheet for attending umpires is complete. Discussion was had over how umpires will be paid, how it's been handled in the past, and how we will issue checks to them in the future. The board wants to find another method to the previous “cash after games” to ensure reporting and taxes are correct. Melissa Lester has an appointment with a local CPA to ask questions about how we should handle issuing payments to them in the future. The board discussed paying umpires every two weeks with a check. $25 on the field, $30 behind the plate. </w:t>
      </w:r>
    </w:p>
    <w:p w:rsidR="00000000" w:rsidDel="00000000" w:rsidP="00000000" w:rsidRDefault="00000000" w:rsidRPr="00000000" w14:paraId="00000027">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12. Uniforms - Kaleb Garcia/Alicia Calzada - </w:t>
      </w:r>
      <w:r w:rsidDel="00000000" w:rsidR="00000000" w:rsidRPr="00000000">
        <w:rPr>
          <w:rFonts w:ascii="Times New Roman" w:cs="Times New Roman" w:eastAsia="Times New Roman" w:hAnsi="Times New Roman"/>
          <w:rtl w:val="0"/>
        </w:rPr>
        <w:t xml:space="preserve">We are still in the process of receiving items and completing the transaction with Compadres.</w:t>
      </w:r>
    </w:p>
    <w:p w:rsidR="00000000" w:rsidDel="00000000" w:rsidP="00000000" w:rsidRDefault="00000000" w:rsidRPr="00000000" w14:paraId="00000028">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13. Fundraising/Sponsorship - Amber Brown/Willis -</w:t>
      </w:r>
      <w:r w:rsidDel="00000000" w:rsidR="00000000" w:rsidRPr="00000000">
        <w:rPr>
          <w:rFonts w:ascii="Times New Roman" w:cs="Times New Roman" w:eastAsia="Times New Roman" w:hAnsi="Times New Roman"/>
          <w:rtl w:val="0"/>
        </w:rPr>
        <w:t xml:space="preserve"> CCLL has raised $22,175 in various sponsorships. Banners will be hung on Major and Softball fence lines, and all dugouts.</w:t>
      </w:r>
    </w:p>
    <w:p w:rsidR="00000000" w:rsidDel="00000000" w:rsidP="00000000" w:rsidRDefault="00000000" w:rsidRPr="00000000" w14:paraId="00000029">
      <w:pPr>
        <w:spacing w:after="240" w:before="240" w:line="278.0000000000000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Next Meeting -</w:t>
      </w:r>
      <w:r w:rsidDel="00000000" w:rsidR="00000000" w:rsidRPr="00000000">
        <w:rPr>
          <w:rFonts w:ascii="Times New Roman" w:cs="Times New Roman" w:eastAsia="Times New Roman" w:hAnsi="Times New Roman"/>
          <w:rtl w:val="0"/>
        </w:rPr>
        <w:t xml:space="preserve"> Jason Hase motioned to move in season board meetings to Wednesday. It was seconded by Brian Guevara. It was confirmed that this is allowed based on our current constitution. 5 days notice should be given for board meetings. 10 days notice should be given for general membership meetings. </w:t>
      </w:r>
    </w:p>
    <w:p w:rsidR="00000000" w:rsidDel="00000000" w:rsidP="00000000" w:rsidRDefault="00000000" w:rsidRPr="00000000" w14:paraId="0000002A">
      <w:pPr>
        <w:spacing w:after="240" w:before="240" w:line="278.00000000000006"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adjourned at 7:18 PM by Amber Brown-Willis. Accepted by all in attendance. </w:t>
      </w:r>
    </w:p>
    <w:p w:rsidR="00000000" w:rsidDel="00000000" w:rsidP="00000000" w:rsidRDefault="00000000" w:rsidRPr="00000000" w14:paraId="0000002B">
      <w:pPr>
        <w:spacing w:after="240" w:before="240" w:line="278.00000000000006"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Next General Membership Meeting is scheduled for Wednesday, April 17th at 6:30 PM in the CCLL Meeting Room. </w:t>
      </w:r>
    </w:p>
    <w:p w:rsidR="00000000" w:rsidDel="00000000" w:rsidP="00000000" w:rsidRDefault="00000000" w:rsidRPr="00000000" w14:paraId="0000002C">
      <w:pPr>
        <w:spacing w:after="240" w:before="240" w:line="278.0000000000000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